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D4" w:rsidRPr="000C76D4" w:rsidRDefault="000C76D4" w:rsidP="000C76D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C76D4">
        <w:rPr>
          <w:rFonts w:ascii="Times New Roman" w:eastAsia="Times New Roman" w:hAnsi="Times New Roman" w:cs="Times New Roman"/>
          <w:b/>
          <w:bCs/>
          <w:color w:val="22272F"/>
          <w:sz w:val="26"/>
          <w:lang w:eastAsia="ru-RU"/>
        </w:rPr>
        <w:t>Приложение к </w:t>
      </w:r>
      <w:hyperlink r:id="rId4" w:anchor="/document/70553030/entry/1000" w:history="1">
        <w:r w:rsidRPr="000C76D4">
          <w:rPr>
            <w:rFonts w:ascii="Times New Roman" w:eastAsia="Times New Roman" w:hAnsi="Times New Roman" w:cs="Times New Roman"/>
            <w:b/>
            <w:bCs/>
            <w:color w:val="3272C0"/>
            <w:sz w:val="26"/>
            <w:lang w:eastAsia="ru-RU"/>
          </w:rPr>
          <w:t>требованиям</w:t>
        </w:r>
      </w:hyperlink>
    </w:p>
    <w:p w:rsidR="000C76D4" w:rsidRPr="000C76D4" w:rsidRDefault="000C76D4" w:rsidP="000C76D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C76D4">
        <w:rPr>
          <w:rFonts w:ascii="Times New Roman" w:eastAsia="Times New Roman" w:hAnsi="Times New Roman" w:cs="Times New Roman"/>
          <w:b/>
          <w:bCs/>
          <w:color w:val="22272F"/>
          <w:sz w:val="26"/>
          <w:lang w:eastAsia="ru-RU"/>
        </w:rPr>
        <w:t>Форма</w:t>
      </w:r>
    </w:p>
    <w:p w:rsidR="000C76D4" w:rsidRPr="000C76D4" w:rsidRDefault="000C76D4" w:rsidP="000C76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0C76D4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Сведения</w:t>
      </w:r>
      <w:r w:rsidRPr="000C76D4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20__ г. по 31 декабря 20__ г.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1854"/>
        <w:gridCol w:w="961"/>
        <w:gridCol w:w="686"/>
        <w:gridCol w:w="1253"/>
        <w:gridCol w:w="759"/>
        <w:gridCol w:w="1226"/>
        <w:gridCol w:w="686"/>
        <w:gridCol w:w="759"/>
        <w:gridCol w:w="1226"/>
        <w:gridCol w:w="1238"/>
        <w:gridCol w:w="2117"/>
        <w:gridCol w:w="1539"/>
      </w:tblGrid>
      <w:tr w:rsidR="000C76D4" w:rsidRPr="000C76D4" w:rsidTr="00E15268">
        <w:trPr>
          <w:trHeight w:val="240"/>
        </w:trPr>
        <w:tc>
          <w:tcPr>
            <w:tcW w:w="1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N</w:t>
            </w:r>
          </w:p>
          <w:p w:rsidR="000C76D4" w:rsidRPr="000C76D4" w:rsidRDefault="000C76D4" w:rsidP="000C76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/</w:t>
            </w:r>
            <w:proofErr w:type="spellStart"/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6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3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9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Транспортные средства (вид, марка)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Декларированный годовой доход</w:t>
            </w:r>
            <w:hyperlink r:id="rId5" w:anchor="/document/70553030/entry/555" w:history="1">
              <w:r w:rsidRPr="000C76D4">
                <w:rPr>
                  <w:rFonts w:ascii="Times New Roman" w:eastAsia="Times New Roman" w:hAnsi="Times New Roman" w:cs="Times New Roman"/>
                  <w:color w:val="3272C0"/>
                  <w:sz w:val="26"/>
                  <w:lang w:eastAsia="ru-RU"/>
                </w:rPr>
                <w:t>*(5)</w:t>
              </w:r>
            </w:hyperlink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(руб.)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268" w:rsidRDefault="000C76D4" w:rsidP="000C76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6" w:anchor="/document/70553030/entry/666" w:history="1">
              <w:r w:rsidRPr="000C76D4">
                <w:rPr>
                  <w:rFonts w:ascii="Times New Roman" w:eastAsia="Times New Roman" w:hAnsi="Times New Roman" w:cs="Times New Roman"/>
                  <w:color w:val="3272C0"/>
                  <w:sz w:val="26"/>
                  <w:lang w:eastAsia="ru-RU"/>
                </w:rPr>
                <w:t>*(6)</w:t>
              </w:r>
            </w:hyperlink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0C76D4" w:rsidRPr="000C76D4" w:rsidRDefault="000C76D4" w:rsidP="000C76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(вид приобретенного имущества, источники)</w:t>
            </w:r>
          </w:p>
        </w:tc>
      </w:tr>
      <w:tr w:rsidR="000C76D4" w:rsidRPr="000C76D4" w:rsidTr="00E15268">
        <w:tc>
          <w:tcPr>
            <w:tcW w:w="1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6D4" w:rsidRPr="000C76D4" w:rsidRDefault="000C76D4" w:rsidP="000C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6D4" w:rsidRPr="000C76D4" w:rsidRDefault="000C76D4" w:rsidP="000C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6D4" w:rsidRPr="000C76D4" w:rsidRDefault="000C76D4" w:rsidP="000C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вид собственности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площадь (кв</w:t>
            </w:r>
            <w:proofErr w:type="gramStart"/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.м</w:t>
            </w:r>
            <w:proofErr w:type="gramEnd"/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площадь (кв</w:t>
            </w:r>
            <w:proofErr w:type="gramStart"/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.м</w:t>
            </w:r>
            <w:proofErr w:type="gramEnd"/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6D4" w:rsidRPr="000C76D4" w:rsidRDefault="000C76D4" w:rsidP="000C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6D4" w:rsidRPr="000C76D4" w:rsidRDefault="000C76D4" w:rsidP="000C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6D4" w:rsidRPr="000C76D4" w:rsidRDefault="000C76D4" w:rsidP="000C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</w:p>
        </w:tc>
      </w:tr>
      <w:tr w:rsidR="000C76D4" w:rsidRPr="000C76D4" w:rsidTr="00E15268"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  <w:tr w:rsidR="000C76D4" w:rsidRPr="000C76D4" w:rsidTr="00E15268"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Супруг (супруга)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  <w:tr w:rsidR="000C76D4" w:rsidRPr="000C76D4" w:rsidTr="00E15268"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Несовершеннолетний ребенок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  <w:tr w:rsidR="000C76D4" w:rsidRPr="000C76D4" w:rsidTr="00E15268"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  <w:tr w:rsidR="000C76D4" w:rsidRPr="000C76D4" w:rsidTr="00E15268"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Супруг (супруга)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  <w:tr w:rsidR="000C76D4" w:rsidRPr="000C76D4" w:rsidTr="00E15268"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Несовершеннолетний ребенок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6D4" w:rsidRPr="000C76D4" w:rsidRDefault="000C76D4" w:rsidP="000C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</w:tbl>
    <w:p w:rsidR="000C76D4" w:rsidRPr="000C76D4" w:rsidRDefault="000C76D4" w:rsidP="00E15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_____________________________</w:t>
      </w:r>
    </w:p>
    <w:p w:rsidR="000C76D4" w:rsidRPr="000C76D4" w:rsidRDefault="000C76D4" w:rsidP="000C7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*(1) В соответствии с </w:t>
      </w:r>
      <w:hyperlink r:id="rId7" w:anchor="/document/198625/entry/2" w:history="1">
        <w:r w:rsidRPr="000C76D4">
          <w:rPr>
            <w:rFonts w:ascii="Times New Roman" w:eastAsia="Times New Roman" w:hAnsi="Times New Roman" w:cs="Times New Roman"/>
            <w:color w:val="3272C0"/>
            <w:sz w:val="26"/>
            <w:lang w:eastAsia="ru-RU"/>
          </w:rPr>
          <w:t>пунктом 2</w:t>
        </w:r>
      </w:hyperlink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Указа Президента Российской Федерации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 27, ст. 3446; 2012, N 12, ст. 1391;</w:t>
      </w:r>
      <w:proofErr w:type="gramEnd"/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proofErr w:type="gramStart"/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2013, N 14, ст. 1670) вопросы, изложенные в </w:t>
      </w:r>
      <w:hyperlink r:id="rId8" w:anchor="/document/198625/entry/1016" w:history="1">
        <w:r w:rsidRPr="000C76D4">
          <w:rPr>
            <w:rFonts w:ascii="Times New Roman" w:eastAsia="Times New Roman" w:hAnsi="Times New Roman" w:cs="Times New Roman"/>
            <w:color w:val="3272C0"/>
            <w:sz w:val="26"/>
            <w:lang w:eastAsia="ru-RU"/>
          </w:rPr>
          <w:t>пункте 16</w:t>
        </w:r>
      </w:hyperlink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Положения, утвержденного данным Указом, рассматриваются в федеральных государственных органах, названных в </w:t>
      </w:r>
      <w:hyperlink r:id="rId9" w:anchor="/document/195552/entry/1200" w:history="1">
        <w:r w:rsidRPr="000C76D4">
          <w:rPr>
            <w:rFonts w:ascii="Times New Roman" w:eastAsia="Times New Roman" w:hAnsi="Times New Roman" w:cs="Times New Roman"/>
            <w:color w:val="3272C0"/>
            <w:sz w:val="26"/>
            <w:lang w:eastAsia="ru-RU"/>
          </w:rPr>
          <w:t>разделе II</w:t>
        </w:r>
      </w:hyperlink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proofErr w:type="gramStart"/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обязательствах</w:t>
      </w:r>
      <w:proofErr w:type="gramEnd"/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имущественного характера своих супруги (супруга) и несовершеннолетних детей, утвержденного </w:t>
      </w:r>
      <w:hyperlink r:id="rId10" w:anchor="/document/195552/entry/0" w:history="1">
        <w:r w:rsidRPr="000C76D4">
          <w:rPr>
            <w:rFonts w:ascii="Times New Roman" w:eastAsia="Times New Roman" w:hAnsi="Times New Roman" w:cs="Times New Roman"/>
            <w:color w:val="3272C0"/>
            <w:sz w:val="26"/>
            <w:lang w:eastAsia="ru-RU"/>
          </w:rPr>
          <w:t>Указом</w:t>
        </w:r>
      </w:hyperlink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Президента Российской Федерации от 18 мая 2009 г. N 557:</w:t>
      </w:r>
    </w:p>
    <w:p w:rsidR="000C76D4" w:rsidRPr="000C76D4" w:rsidRDefault="000C76D4" w:rsidP="000C7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C76D4" w:rsidRPr="000C76D4" w:rsidRDefault="000C76D4" w:rsidP="000C7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0C76D4" w:rsidRPr="000C76D4" w:rsidRDefault="000C76D4" w:rsidP="000C76D4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0C76D4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Сноска изменена с 28 августа 2018 г. - </w:t>
      </w:r>
      <w:hyperlink r:id="rId11" w:anchor="/document/72019328/entry/11" w:history="1">
        <w:r w:rsidRPr="000C76D4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Приказ</w:t>
        </w:r>
      </w:hyperlink>
      <w:r w:rsidRPr="000C76D4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Минтруда России от 26 июля 2018 г. N 490Н</w:t>
      </w:r>
    </w:p>
    <w:p w:rsidR="000C76D4" w:rsidRPr="000C76D4" w:rsidRDefault="009F4ECC" w:rsidP="000C76D4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2" w:anchor="/document/77670379/entry/222" w:history="1">
        <w:r w:rsidR="000C76D4" w:rsidRPr="000C76D4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См. предыдущую редакцию</w:t>
        </w:r>
      </w:hyperlink>
    </w:p>
    <w:p w:rsidR="000C76D4" w:rsidRPr="000C76D4" w:rsidRDefault="000C76D4" w:rsidP="000C7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*(2) Собрание законодательства Российской Федерации, 2009, N 21, ст. 2542; 2012, N 4, ст. 471; N 14, ст. 1616; 2014, N 27, ст. 3754; 2015, N 10, ст. 1506; 2016, N 50, ст. 7077; 2017, N 5, ст. 776; N 27, ст. 4019; N 40, ст. 5820; 2018, N 28, ст. 4198.</w:t>
      </w:r>
      <w:proofErr w:type="gramEnd"/>
    </w:p>
    <w:p w:rsidR="000C76D4" w:rsidRPr="000C76D4" w:rsidRDefault="000C76D4" w:rsidP="000C7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*(3) Собрание законодательства Российской Федерации, 2013, N 28, ст. 3813.</w:t>
      </w:r>
    </w:p>
    <w:p w:rsidR="000C76D4" w:rsidRPr="000C76D4" w:rsidRDefault="000C76D4" w:rsidP="000C7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*(4) Собрание законодательства Российской Федерации, 2006, N 31, ст. 3451; 2009, N 48, ст. 5716; 2009, N 48, ст. 5716; 2011, N 23, ст. 3263; N 31, ст. 4701; 2013, N 14, ст. 1651.</w:t>
      </w:r>
    </w:p>
    <w:p w:rsidR="000C76D4" w:rsidRPr="000C76D4" w:rsidRDefault="000C76D4" w:rsidP="000C7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*(5)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 годовым доходом, а также указываются отдельно в настоящей графе.</w:t>
      </w:r>
    </w:p>
    <w:p w:rsidR="007F5DA8" w:rsidRDefault="000C76D4" w:rsidP="00E15268">
      <w:pPr>
        <w:shd w:val="clear" w:color="auto" w:fill="FFFFFF"/>
        <w:spacing w:before="100" w:beforeAutospacing="1" w:after="100" w:afterAutospacing="1" w:line="240" w:lineRule="auto"/>
        <w:jc w:val="both"/>
      </w:pPr>
      <w:r w:rsidRPr="000C76D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*(6)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 года, предшествующих совершению сделки.</w:t>
      </w:r>
    </w:p>
    <w:sectPr w:rsidR="007F5DA8" w:rsidSect="000C76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6D4"/>
    <w:rsid w:val="000C76D4"/>
    <w:rsid w:val="007F5DA8"/>
    <w:rsid w:val="009F4ECC"/>
    <w:rsid w:val="00E1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C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C76D4"/>
  </w:style>
  <w:style w:type="character" w:styleId="a3">
    <w:name w:val="Hyperlink"/>
    <w:basedOn w:val="a0"/>
    <w:uiPriority w:val="99"/>
    <w:semiHidden/>
    <w:unhideWhenUsed/>
    <w:rsid w:val="000C76D4"/>
    <w:rPr>
      <w:color w:val="0000FF"/>
      <w:u w:val="single"/>
    </w:rPr>
  </w:style>
  <w:style w:type="paragraph" w:customStyle="1" w:styleId="s3">
    <w:name w:val="s_3"/>
    <w:basedOn w:val="a"/>
    <w:rsid w:val="000C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C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C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C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C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4402">
          <w:marLeft w:val="0"/>
          <w:marRight w:val="0"/>
          <w:marTop w:val="274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УченикН</dc:creator>
  <cp:keywords/>
  <dc:description/>
  <cp:lastModifiedBy>УченикН</cp:lastModifiedBy>
  <cp:revision>5</cp:revision>
  <dcterms:created xsi:type="dcterms:W3CDTF">2023-06-19T08:50:00Z</dcterms:created>
  <dcterms:modified xsi:type="dcterms:W3CDTF">2023-06-19T09:02:00Z</dcterms:modified>
</cp:coreProperties>
</file>